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876E" w14:textId="77777777" w:rsidR="00161005" w:rsidRPr="00F14455" w:rsidRDefault="005216E8">
      <w:pPr>
        <w:pStyle w:val="Title"/>
        <w:keepNext w:val="0"/>
        <w:keepLines w:val="0"/>
        <w:pBdr>
          <w:top w:val="nil"/>
          <w:left w:val="nil"/>
          <w:bottom w:val="nil"/>
          <w:right w:val="nil"/>
          <w:between w:val="nil"/>
        </w:pBdr>
        <w:rPr>
          <w:color w:val="990000"/>
          <w:lang w:val="es-AR"/>
        </w:rPr>
      </w:pPr>
      <w:bookmarkStart w:id="0" w:name="_ybnllkz4tdir" w:colFirst="0" w:colLast="0"/>
      <w:bookmarkEnd w:id="0"/>
      <w:r w:rsidRPr="00F14455">
        <w:rPr>
          <w:rFonts w:ascii="Lato" w:eastAsia="Lato" w:hAnsi="Lato" w:cs="Lato"/>
          <w:b w:val="0"/>
          <w:color w:val="666666"/>
          <w:sz w:val="24"/>
          <w:szCs w:val="24"/>
          <w:lang w:val="es-AR"/>
        </w:rPr>
        <w:t xml:space="preserve">1ra Edición, 1 de </w:t>
      </w:r>
      <w:proofErr w:type="gramStart"/>
      <w:r w:rsidRPr="00F14455">
        <w:rPr>
          <w:rFonts w:ascii="Lato" w:eastAsia="Lato" w:hAnsi="Lato" w:cs="Lato"/>
          <w:b w:val="0"/>
          <w:color w:val="666666"/>
          <w:sz w:val="24"/>
          <w:szCs w:val="24"/>
          <w:lang w:val="es-AR"/>
        </w:rPr>
        <w:t>Septiembre</w:t>
      </w:r>
      <w:proofErr w:type="gramEnd"/>
      <w:r w:rsidRPr="00F14455">
        <w:rPr>
          <w:rFonts w:ascii="Lato" w:eastAsia="Lato" w:hAnsi="Lato" w:cs="Lato"/>
          <w:b w:val="0"/>
          <w:color w:val="666666"/>
          <w:sz w:val="24"/>
          <w:szCs w:val="24"/>
          <w:lang w:val="es-AR"/>
        </w:rPr>
        <w:t>, 2021</w:t>
      </w:r>
      <w:r w:rsidRPr="00F14455">
        <w:rPr>
          <w:lang w:val="es-AR"/>
        </w:rPr>
        <w:br/>
      </w:r>
      <w:r w:rsidRPr="00F14455">
        <w:rPr>
          <w:color w:val="990000"/>
          <w:lang w:val="es-AR"/>
        </w:rPr>
        <w:t xml:space="preserve">Noticias mensuales de Swanson Octavo 8 Grado </w:t>
      </w:r>
    </w:p>
    <w:p w14:paraId="78DC45D1" w14:textId="77777777" w:rsidR="00161005" w:rsidRDefault="005216E8">
      <w:pPr>
        <w:pStyle w:val="Subtitle"/>
        <w:pBdr>
          <w:top w:val="nil"/>
          <w:left w:val="nil"/>
          <w:bottom w:val="nil"/>
          <w:right w:val="nil"/>
          <w:between w:val="nil"/>
        </w:pBdr>
        <w:spacing w:before="480" w:after="480" w:line="240" w:lineRule="auto"/>
        <w:rPr>
          <w:b w:val="0"/>
        </w:rPr>
      </w:pPr>
      <w:bookmarkStart w:id="1" w:name="_knpqmtpy9pgp" w:colFirst="0" w:colLast="0"/>
      <w:bookmarkEnd w:id="1"/>
      <w:r>
        <w:rPr>
          <w:b w:val="0"/>
          <w:noProof/>
        </w:rPr>
        <w:drawing>
          <wp:inline distT="114300" distB="114300" distL="114300" distR="114300" wp14:anchorId="13133384" wp14:editId="62AC13BC">
            <wp:extent cx="2695575" cy="2243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95575" cy="2243138"/>
                    </a:xfrm>
                    <a:prstGeom prst="rect">
                      <a:avLst/>
                    </a:prstGeom>
                    <a:ln/>
                  </pic:spPr>
                </pic:pic>
              </a:graphicData>
            </a:graphic>
          </wp:inline>
        </w:drawing>
      </w:r>
    </w:p>
    <w:p w14:paraId="356F623B" w14:textId="77777777" w:rsidR="00161005" w:rsidRPr="00F14455" w:rsidRDefault="005216E8">
      <w:pPr>
        <w:spacing w:before="0"/>
        <w:jc w:val="center"/>
        <w:rPr>
          <w:b/>
          <w:i/>
          <w:color w:val="990000"/>
          <w:sz w:val="44"/>
          <w:szCs w:val="44"/>
          <w:lang w:val="es-AR"/>
        </w:rPr>
      </w:pPr>
      <w:r w:rsidRPr="00F14455">
        <w:rPr>
          <w:b/>
          <w:i/>
          <w:color w:val="990000"/>
          <w:sz w:val="44"/>
          <w:szCs w:val="44"/>
          <w:lang w:val="es-AR"/>
        </w:rPr>
        <w:t>¡Bienvenidos de regreso!</w:t>
      </w:r>
    </w:p>
    <w:p w14:paraId="75CDA7F7" w14:textId="77777777" w:rsidR="00161005" w:rsidRPr="00F14455" w:rsidRDefault="005216E8">
      <w:pPr>
        <w:pBdr>
          <w:top w:val="nil"/>
          <w:left w:val="nil"/>
          <w:bottom w:val="nil"/>
          <w:right w:val="nil"/>
          <w:between w:val="nil"/>
        </w:pBdr>
        <w:rPr>
          <w:lang w:val="es-AR"/>
        </w:rPr>
      </w:pPr>
      <w:r w:rsidRPr="00F14455">
        <w:rPr>
          <w:lang w:val="es-AR"/>
        </w:rPr>
        <w:t>¡Bienvenidos al boletín informativo mensual de octavo grado</w:t>
      </w:r>
      <w:r w:rsidRPr="00F14455">
        <w:rPr>
          <w:lang w:val="es-AR"/>
        </w:rPr>
        <w:t xml:space="preserve">! Estamos emocionados de tener a los estudiantes de regreso a Swanson. Por este medio vamos a comunicar la información relevante de cada mes en la escuela y les vamos a participar lo que está pasando en las clases de su hijo/a. </w:t>
      </w:r>
    </w:p>
    <w:p w14:paraId="6DB19AB3" w14:textId="77777777" w:rsidR="00161005" w:rsidRPr="00F14455" w:rsidRDefault="005216E8">
      <w:pPr>
        <w:pBdr>
          <w:top w:val="nil"/>
          <w:left w:val="nil"/>
          <w:bottom w:val="nil"/>
          <w:right w:val="nil"/>
          <w:between w:val="nil"/>
        </w:pBdr>
        <w:rPr>
          <w:lang w:val="es-AR"/>
        </w:rPr>
      </w:pPr>
      <w:r w:rsidRPr="00F14455">
        <w:rPr>
          <w:lang w:val="es-AR"/>
        </w:rPr>
        <w:t>Estamos a la orden para rec</w:t>
      </w:r>
      <w:r w:rsidRPr="00F14455">
        <w:rPr>
          <w:lang w:val="es-AR"/>
        </w:rPr>
        <w:t xml:space="preserve">ibir sus comentarios y/o responder sus </w:t>
      </w:r>
      <w:proofErr w:type="gramStart"/>
      <w:r w:rsidRPr="00F14455">
        <w:rPr>
          <w:lang w:val="es-AR"/>
        </w:rPr>
        <w:t>preguntas .</w:t>
      </w:r>
      <w:proofErr w:type="gramEnd"/>
      <w:r w:rsidRPr="00F14455">
        <w:rPr>
          <w:lang w:val="es-AR"/>
        </w:rPr>
        <w:t xml:space="preserve">  </w:t>
      </w:r>
    </w:p>
    <w:p w14:paraId="5188BB7D" w14:textId="77777777" w:rsidR="00161005" w:rsidRPr="00F14455" w:rsidRDefault="005216E8">
      <w:pPr>
        <w:pBdr>
          <w:top w:val="nil"/>
          <w:left w:val="nil"/>
          <w:bottom w:val="nil"/>
          <w:right w:val="nil"/>
          <w:between w:val="nil"/>
        </w:pBdr>
        <w:rPr>
          <w:lang w:val="es-AR"/>
        </w:rPr>
      </w:pPr>
      <w:hyperlink r:id="rId6">
        <w:r w:rsidRPr="00F14455">
          <w:rPr>
            <w:u w:val="single"/>
            <w:lang w:val="es-AR"/>
          </w:rPr>
          <w:t>kathryn.merlene@apsva.us</w:t>
        </w:r>
      </w:hyperlink>
    </w:p>
    <w:p w14:paraId="058D8AFF" w14:textId="77777777" w:rsidR="00161005" w:rsidRPr="00F14455" w:rsidRDefault="005216E8">
      <w:pPr>
        <w:pBdr>
          <w:top w:val="nil"/>
          <w:left w:val="nil"/>
          <w:bottom w:val="nil"/>
          <w:right w:val="nil"/>
          <w:between w:val="nil"/>
        </w:pBdr>
        <w:rPr>
          <w:lang w:val="es-AR"/>
        </w:rPr>
      </w:pPr>
      <w:hyperlink r:id="rId7">
        <w:r w:rsidRPr="00F14455">
          <w:rPr>
            <w:color w:val="1155CC"/>
            <w:u w:val="single"/>
            <w:lang w:val="es-AR"/>
          </w:rPr>
          <w:t>malia.rivera@apsva.us</w:t>
        </w:r>
      </w:hyperlink>
    </w:p>
    <w:p w14:paraId="221A1149" w14:textId="77777777" w:rsidR="00161005" w:rsidRPr="00F14455" w:rsidRDefault="005216E8">
      <w:pPr>
        <w:pBdr>
          <w:top w:val="nil"/>
          <w:left w:val="nil"/>
          <w:bottom w:val="nil"/>
          <w:right w:val="nil"/>
          <w:between w:val="nil"/>
        </w:pBdr>
        <w:rPr>
          <w:lang w:val="es-AR"/>
        </w:rPr>
      </w:pPr>
      <w:hyperlink r:id="rId8">
        <w:r w:rsidRPr="00F14455">
          <w:rPr>
            <w:color w:val="1155CC"/>
            <w:u w:val="single"/>
            <w:lang w:val="es-AR"/>
          </w:rPr>
          <w:t>chris.long@</w:t>
        </w:r>
        <w:r w:rsidRPr="00F14455">
          <w:rPr>
            <w:color w:val="1155CC"/>
            <w:u w:val="single"/>
            <w:lang w:val="es-AR"/>
          </w:rPr>
          <w:t>apsva.us</w:t>
        </w:r>
      </w:hyperlink>
    </w:p>
    <w:p w14:paraId="5D15DD48" w14:textId="77777777" w:rsidR="00161005" w:rsidRPr="00F14455" w:rsidRDefault="00161005">
      <w:pPr>
        <w:pBdr>
          <w:top w:val="nil"/>
          <w:left w:val="nil"/>
          <w:bottom w:val="nil"/>
          <w:right w:val="nil"/>
          <w:between w:val="nil"/>
        </w:pBdr>
        <w:rPr>
          <w:lang w:val="es-AR"/>
        </w:rPr>
      </w:pPr>
    </w:p>
    <w:p w14:paraId="2AD7031A" w14:textId="77777777" w:rsidR="00161005" w:rsidRPr="00F14455" w:rsidRDefault="00161005">
      <w:pPr>
        <w:pBdr>
          <w:top w:val="nil"/>
          <w:left w:val="nil"/>
          <w:bottom w:val="nil"/>
          <w:right w:val="nil"/>
          <w:between w:val="nil"/>
        </w:pBdr>
        <w:rPr>
          <w:lang w:val="es-AR"/>
        </w:rPr>
      </w:pPr>
    </w:p>
    <w:p w14:paraId="159EBE29" w14:textId="77777777" w:rsidR="00161005" w:rsidRPr="00F14455" w:rsidRDefault="005216E8">
      <w:pPr>
        <w:pStyle w:val="Heading1"/>
        <w:widowControl w:val="0"/>
        <w:pBdr>
          <w:top w:val="nil"/>
          <w:left w:val="nil"/>
          <w:bottom w:val="nil"/>
          <w:right w:val="nil"/>
          <w:between w:val="nil"/>
        </w:pBdr>
        <w:spacing w:after="200"/>
        <w:ind w:right="0"/>
        <w:rPr>
          <w:color w:val="990000"/>
          <w:lang w:val="es-AR"/>
        </w:rPr>
      </w:pPr>
      <w:bookmarkStart w:id="2" w:name="_obygyzpdb0kt" w:colFirst="0" w:colLast="0"/>
      <w:bookmarkEnd w:id="2"/>
      <w:r w:rsidRPr="00F14455">
        <w:rPr>
          <w:color w:val="990000"/>
          <w:lang w:val="es-AR"/>
        </w:rPr>
        <w:t>En esta edición:</w:t>
      </w:r>
    </w:p>
    <w:p w14:paraId="05F1E9D7" w14:textId="77777777" w:rsidR="00161005" w:rsidRPr="00F14455" w:rsidRDefault="005216E8">
      <w:pPr>
        <w:numPr>
          <w:ilvl w:val="0"/>
          <w:numId w:val="6"/>
        </w:numPr>
        <w:pBdr>
          <w:top w:val="nil"/>
          <w:left w:val="nil"/>
          <w:bottom w:val="nil"/>
          <w:right w:val="nil"/>
          <w:between w:val="nil"/>
        </w:pBdr>
        <w:ind w:left="360"/>
        <w:rPr>
          <w:lang w:val="es-AR"/>
        </w:rPr>
      </w:pPr>
      <w:r w:rsidRPr="00F14455">
        <w:rPr>
          <w:lang w:val="es-AR"/>
        </w:rPr>
        <w:t xml:space="preserve">Contenido de las materias y resumen de departamento para el principio de septiembre. </w:t>
      </w:r>
    </w:p>
    <w:p w14:paraId="2CA48066" w14:textId="77777777" w:rsidR="00161005" w:rsidRPr="00F14455" w:rsidRDefault="005216E8">
      <w:pPr>
        <w:numPr>
          <w:ilvl w:val="0"/>
          <w:numId w:val="6"/>
        </w:numPr>
        <w:pBdr>
          <w:top w:val="nil"/>
          <w:left w:val="nil"/>
          <w:bottom w:val="nil"/>
          <w:right w:val="nil"/>
          <w:between w:val="nil"/>
        </w:pBdr>
        <w:ind w:left="360"/>
        <w:rPr>
          <w:lang w:val="es-AR"/>
        </w:rPr>
      </w:pPr>
      <w:r w:rsidRPr="00F14455">
        <w:rPr>
          <w:lang w:val="es-AR"/>
        </w:rPr>
        <w:t xml:space="preserve">Información general y datos de </w:t>
      </w:r>
      <w:proofErr w:type="gramStart"/>
      <w:r w:rsidRPr="00F14455">
        <w:rPr>
          <w:lang w:val="es-AR"/>
        </w:rPr>
        <w:t>tecnología .</w:t>
      </w:r>
      <w:proofErr w:type="gramEnd"/>
    </w:p>
    <w:p w14:paraId="3DDE91BC" w14:textId="77777777" w:rsidR="00161005" w:rsidRPr="00F14455" w:rsidRDefault="005216E8">
      <w:pPr>
        <w:pStyle w:val="Heading1"/>
        <w:widowControl w:val="0"/>
        <w:pBdr>
          <w:top w:val="nil"/>
          <w:left w:val="nil"/>
          <w:bottom w:val="nil"/>
          <w:right w:val="nil"/>
          <w:between w:val="nil"/>
        </w:pBdr>
        <w:spacing w:after="200"/>
        <w:ind w:right="0"/>
        <w:rPr>
          <w:color w:val="990000"/>
          <w:lang w:val="es-AR"/>
        </w:rPr>
      </w:pPr>
      <w:bookmarkStart w:id="3" w:name="_kgeoyvxmqlb2" w:colFirst="0" w:colLast="0"/>
      <w:bookmarkEnd w:id="3"/>
      <w:r w:rsidRPr="00F14455">
        <w:rPr>
          <w:color w:val="990000"/>
          <w:lang w:val="es-AR"/>
        </w:rPr>
        <w:t>Lo que está pasando en...</w:t>
      </w:r>
    </w:p>
    <w:p w14:paraId="1E89BA7B" w14:textId="77777777" w:rsidR="00161005" w:rsidRPr="00F14455" w:rsidRDefault="005216E8">
      <w:pPr>
        <w:numPr>
          <w:ilvl w:val="0"/>
          <w:numId w:val="8"/>
        </w:numPr>
        <w:pBdr>
          <w:top w:val="nil"/>
          <w:left w:val="nil"/>
          <w:bottom w:val="nil"/>
          <w:right w:val="nil"/>
          <w:between w:val="nil"/>
        </w:pBdr>
        <w:ind w:left="360"/>
        <w:rPr>
          <w:lang w:val="es-AR"/>
        </w:rPr>
      </w:pPr>
      <w:r w:rsidRPr="00F14455">
        <w:rPr>
          <w:b/>
          <w:lang w:val="es-AR"/>
        </w:rPr>
        <w:t xml:space="preserve">Inglés: estamos compartiendo información acerca de las diferentes formas de aprendizaje, recordando libros o lecturas que han influenciado nuestras vidas, </w:t>
      </w:r>
      <w:proofErr w:type="gramStart"/>
      <w:r w:rsidRPr="00F14455">
        <w:rPr>
          <w:b/>
          <w:lang w:val="es-AR"/>
        </w:rPr>
        <w:t>estableciendo  metas</w:t>
      </w:r>
      <w:proofErr w:type="gramEnd"/>
      <w:r w:rsidRPr="00F14455">
        <w:rPr>
          <w:b/>
          <w:lang w:val="es-AR"/>
        </w:rPr>
        <w:t xml:space="preserve"> trimestrales para lectura y escritura</w:t>
      </w:r>
      <w:r w:rsidRPr="00F14455">
        <w:rPr>
          <w:lang w:val="es-AR"/>
        </w:rPr>
        <w:t xml:space="preserve">. </w:t>
      </w:r>
    </w:p>
    <w:p w14:paraId="24C3CAB7" w14:textId="77777777" w:rsidR="00161005" w:rsidRPr="00F14455" w:rsidRDefault="005216E8">
      <w:pPr>
        <w:numPr>
          <w:ilvl w:val="0"/>
          <w:numId w:val="8"/>
        </w:numPr>
        <w:pBdr>
          <w:top w:val="nil"/>
          <w:left w:val="nil"/>
          <w:bottom w:val="nil"/>
          <w:right w:val="nil"/>
          <w:between w:val="nil"/>
        </w:pBdr>
        <w:ind w:left="360"/>
        <w:rPr>
          <w:lang w:val="es-AR"/>
        </w:rPr>
      </w:pPr>
      <w:r w:rsidRPr="00F14455">
        <w:rPr>
          <w:b/>
          <w:lang w:val="es-AR"/>
        </w:rPr>
        <w:t xml:space="preserve">Matemáticas: Estamos aprendiendo a usar </w:t>
      </w:r>
      <w:r w:rsidRPr="00F14455">
        <w:rPr>
          <w:b/>
          <w:lang w:val="es-AR"/>
        </w:rPr>
        <w:t xml:space="preserve">Canvas/MS </w:t>
      </w:r>
      <w:proofErr w:type="spellStart"/>
      <w:r w:rsidRPr="00F14455">
        <w:rPr>
          <w:b/>
          <w:lang w:val="es-AR"/>
        </w:rPr>
        <w:t>teams</w:t>
      </w:r>
      <w:proofErr w:type="spellEnd"/>
      <w:r w:rsidRPr="00F14455">
        <w:rPr>
          <w:b/>
          <w:lang w:val="es-AR"/>
        </w:rPr>
        <w:t>, cómo enviar tareas y a comunicarnos con el maestro o maestra.</w:t>
      </w:r>
      <w:r w:rsidRPr="00F14455">
        <w:rPr>
          <w:lang w:val="es-AR"/>
        </w:rPr>
        <w:t xml:space="preserve"> </w:t>
      </w:r>
    </w:p>
    <w:p w14:paraId="077936B9" w14:textId="77777777" w:rsidR="00BB65C9" w:rsidRPr="00BB65C9" w:rsidRDefault="005216E8" w:rsidP="00BB65C9">
      <w:pPr>
        <w:numPr>
          <w:ilvl w:val="0"/>
          <w:numId w:val="8"/>
        </w:numPr>
        <w:pBdr>
          <w:top w:val="nil"/>
          <w:left w:val="nil"/>
          <w:bottom w:val="nil"/>
          <w:right w:val="nil"/>
          <w:between w:val="nil"/>
        </w:pBdr>
        <w:rPr>
          <w:lang w:val="es-AR"/>
        </w:rPr>
      </w:pPr>
      <w:r w:rsidRPr="00F14455">
        <w:rPr>
          <w:b/>
          <w:lang w:val="es-AR"/>
        </w:rPr>
        <w:t>Ciencias</w:t>
      </w:r>
      <w:r w:rsidRPr="00F14455">
        <w:rPr>
          <w:lang w:val="es-AR"/>
        </w:rPr>
        <w:t xml:space="preserve">: Estamos explorando la tecnología: </w:t>
      </w:r>
      <w:r w:rsidR="00BB65C9" w:rsidRPr="00BB65C9">
        <w:rPr>
          <w:lang w:val="es-AR"/>
        </w:rPr>
        <w:t xml:space="preserve">encuesta en todas partes, lector inmersivo en Canvas, </w:t>
      </w:r>
      <w:proofErr w:type="spellStart"/>
      <w:r w:rsidR="00BB65C9" w:rsidRPr="00BB65C9">
        <w:rPr>
          <w:lang w:val="es-AR"/>
        </w:rPr>
        <w:t>Flipgrid</w:t>
      </w:r>
      <w:proofErr w:type="spellEnd"/>
      <w:r w:rsidR="00BB65C9" w:rsidRPr="00BB65C9">
        <w:rPr>
          <w:lang w:val="es-AR"/>
        </w:rPr>
        <w:t xml:space="preserve"> y actividades en </w:t>
      </w:r>
      <w:proofErr w:type="spellStart"/>
      <w:r w:rsidR="00BB65C9" w:rsidRPr="00BB65C9">
        <w:rPr>
          <w:lang w:val="es-AR"/>
        </w:rPr>
        <w:t>Seesaw</w:t>
      </w:r>
      <w:proofErr w:type="spellEnd"/>
      <w:r w:rsidR="00BB65C9" w:rsidRPr="00BB65C9">
        <w:rPr>
          <w:lang w:val="es-AR"/>
        </w:rPr>
        <w:t>.</w:t>
      </w:r>
    </w:p>
    <w:p w14:paraId="50351313" w14:textId="7ABA3ADB" w:rsidR="00BB65C9" w:rsidRPr="00BB65C9" w:rsidRDefault="00BB65C9" w:rsidP="00BB65C9">
      <w:pPr>
        <w:numPr>
          <w:ilvl w:val="0"/>
          <w:numId w:val="8"/>
        </w:numPr>
        <w:pBdr>
          <w:top w:val="nil"/>
          <w:left w:val="nil"/>
          <w:bottom w:val="nil"/>
          <w:right w:val="nil"/>
          <w:between w:val="nil"/>
        </w:pBdr>
        <w:rPr>
          <w:lang w:val="es-AR"/>
        </w:rPr>
      </w:pPr>
      <w:proofErr w:type="spellStart"/>
      <w:r>
        <w:rPr>
          <w:rFonts w:ascii="Segoe UI Symbol" w:hAnsi="Segoe UI Symbol" w:cs="Segoe UI Symbol"/>
          <w:lang w:val="es-AR"/>
        </w:rPr>
        <w:t>Geofrafía</w:t>
      </w:r>
      <w:proofErr w:type="spellEnd"/>
      <w:r w:rsidRPr="00BB65C9">
        <w:rPr>
          <w:lang w:val="es-AR"/>
        </w:rPr>
        <w:t>: Introducción al mundo mediante el uso de mapas y la exploración de temas geográficos centrales.</w:t>
      </w:r>
    </w:p>
    <w:p w14:paraId="1F299EC4" w14:textId="656032DC" w:rsidR="00BB65C9" w:rsidRPr="00BB65C9" w:rsidRDefault="00BB65C9" w:rsidP="00BB65C9">
      <w:pPr>
        <w:numPr>
          <w:ilvl w:val="0"/>
          <w:numId w:val="8"/>
        </w:numPr>
        <w:pBdr>
          <w:top w:val="nil"/>
          <w:left w:val="nil"/>
          <w:bottom w:val="nil"/>
          <w:right w:val="nil"/>
          <w:between w:val="nil"/>
        </w:pBdr>
        <w:rPr>
          <w:lang w:val="es-AR"/>
        </w:rPr>
      </w:pPr>
      <w:r w:rsidRPr="00BB65C9">
        <w:rPr>
          <w:lang w:val="es-AR"/>
        </w:rPr>
        <w:t>Francés II: Conocernos y repasar nuestras habilidades de conversación. Los estudiantes podrán hablar sobre la ropa que les gusta usar para diferentes actividades.</w:t>
      </w:r>
    </w:p>
    <w:p w14:paraId="1ABC7708" w14:textId="36F22F39" w:rsidR="00BB65C9" w:rsidRPr="00BB65C9" w:rsidRDefault="00BB65C9" w:rsidP="00BB65C9">
      <w:pPr>
        <w:numPr>
          <w:ilvl w:val="0"/>
          <w:numId w:val="8"/>
        </w:numPr>
        <w:pBdr>
          <w:top w:val="nil"/>
          <w:left w:val="nil"/>
          <w:bottom w:val="nil"/>
          <w:right w:val="nil"/>
          <w:between w:val="nil"/>
        </w:pBdr>
        <w:rPr>
          <w:lang w:val="es-AR"/>
        </w:rPr>
      </w:pPr>
      <w:r w:rsidRPr="00BB65C9">
        <w:rPr>
          <w:lang w:val="es-AR"/>
        </w:rPr>
        <w:lastRenderedPageBreak/>
        <w:t>Consejería: Dar la bienvenida a nuevos estudiantes, apoyar a los estudiantes durante la transición al nuevo año.</w:t>
      </w:r>
    </w:p>
    <w:p w14:paraId="4B2F3FBA" w14:textId="1FCCF0B7" w:rsidR="00BB65C9" w:rsidRPr="00BB65C9" w:rsidRDefault="00BB65C9" w:rsidP="00BB65C9">
      <w:pPr>
        <w:numPr>
          <w:ilvl w:val="0"/>
          <w:numId w:val="8"/>
        </w:numPr>
        <w:pBdr>
          <w:top w:val="nil"/>
          <w:left w:val="nil"/>
          <w:bottom w:val="nil"/>
          <w:right w:val="nil"/>
          <w:between w:val="nil"/>
        </w:pBdr>
        <w:rPr>
          <w:lang w:val="es-AR"/>
        </w:rPr>
      </w:pPr>
      <w:r w:rsidRPr="00BB65C9">
        <w:rPr>
          <w:lang w:val="es-AR"/>
        </w:rPr>
        <w:t>Educación especial: cómo hacer todo, a quién contactar para qué, cómo prepararse y organizar su primer trimestre.</w:t>
      </w:r>
    </w:p>
    <w:p w14:paraId="73A66B75" w14:textId="4600B2F0" w:rsidR="00BB65C9" w:rsidRDefault="00BB65C9" w:rsidP="00BB65C9">
      <w:pPr>
        <w:numPr>
          <w:ilvl w:val="0"/>
          <w:numId w:val="8"/>
        </w:numPr>
        <w:pBdr>
          <w:top w:val="nil"/>
          <w:left w:val="nil"/>
          <w:bottom w:val="nil"/>
          <w:right w:val="nil"/>
          <w:between w:val="nil"/>
        </w:pBdr>
        <w:rPr>
          <w:lang w:val="es-AR"/>
        </w:rPr>
      </w:pPr>
      <w:r w:rsidRPr="00BB65C9">
        <w:rPr>
          <w:lang w:val="es-AR"/>
        </w:rPr>
        <w:t xml:space="preserve">Estudiantes de inglés: Conocer a los estudiantes y sus antecedentes. Cómo navegar por </w:t>
      </w:r>
      <w:proofErr w:type="spellStart"/>
      <w:r w:rsidRPr="00BB65C9">
        <w:rPr>
          <w:lang w:val="es-AR"/>
        </w:rPr>
        <w:t>ipads</w:t>
      </w:r>
      <w:proofErr w:type="spellEnd"/>
      <w:r w:rsidRPr="00BB65C9">
        <w:rPr>
          <w:lang w:val="es-AR"/>
        </w:rPr>
        <w:t xml:space="preserve"> con Canvas y MS </w:t>
      </w:r>
      <w:proofErr w:type="spellStart"/>
      <w:r w:rsidRPr="00BB65C9">
        <w:rPr>
          <w:lang w:val="es-AR"/>
        </w:rPr>
        <w:t>Teams</w:t>
      </w:r>
      <w:proofErr w:type="spellEnd"/>
      <w:r w:rsidRPr="00BB65C9">
        <w:rPr>
          <w:lang w:val="es-AR"/>
        </w:rPr>
        <w:t>. Asegurarse de que los estudiantes tengan lo que necesitan.</w:t>
      </w:r>
    </w:p>
    <w:p w14:paraId="2984EDA0" w14:textId="727EBC4C" w:rsidR="00161005" w:rsidRDefault="00BB65C9">
      <w:pPr>
        <w:pStyle w:val="Heading1"/>
        <w:pBdr>
          <w:top w:val="nil"/>
          <w:left w:val="nil"/>
          <w:bottom w:val="nil"/>
          <w:right w:val="nil"/>
          <w:between w:val="nil"/>
        </w:pBdr>
        <w:ind w:right="0"/>
        <w:rPr>
          <w:color w:val="990000"/>
        </w:rPr>
      </w:pPr>
      <w:bookmarkStart w:id="4" w:name="_5sgqawu3gi0k" w:colFirst="0" w:colLast="0"/>
      <w:bookmarkEnd w:id="4"/>
      <w:proofErr w:type="spellStart"/>
      <w:r>
        <w:rPr>
          <w:color w:val="990000"/>
        </w:rPr>
        <w:t>Información</w:t>
      </w:r>
      <w:proofErr w:type="spellEnd"/>
      <w:r>
        <w:rPr>
          <w:color w:val="990000"/>
        </w:rPr>
        <w:t xml:space="preserve"> </w:t>
      </w:r>
      <w:r w:rsidR="005216E8">
        <w:rPr>
          <w:color w:val="990000"/>
        </w:rPr>
        <w:t xml:space="preserve">General </w:t>
      </w:r>
    </w:p>
    <w:p w14:paraId="1B32A3B2" w14:textId="77777777" w:rsidR="00BB65C9" w:rsidRPr="00BB65C9" w:rsidRDefault="00BB65C9" w:rsidP="00BB65C9">
      <w:pPr>
        <w:rPr>
          <w:b/>
          <w:lang w:val="es-AR"/>
        </w:rPr>
      </w:pPr>
      <w:r w:rsidRPr="00BB65C9">
        <w:rPr>
          <w:b/>
          <w:lang w:val="es-AR"/>
        </w:rPr>
        <w:t>2021-22 Calendario de 8vo grado de Swanson:</w:t>
      </w:r>
    </w:p>
    <w:p w14:paraId="00BE914D" w14:textId="0F3F7C83" w:rsidR="00BB65C9" w:rsidRPr="00BB65C9" w:rsidRDefault="00BB65C9" w:rsidP="00BB65C9">
      <w:pPr>
        <w:rPr>
          <w:b/>
          <w:lang w:val="es-AR"/>
        </w:rPr>
      </w:pPr>
      <w:r w:rsidRPr="00BB65C9">
        <w:rPr>
          <w:rFonts w:ascii="Arial" w:hAnsi="Arial" w:cs="Arial"/>
          <w:b/>
          <w:lang w:val="es-AR"/>
        </w:rPr>
        <w:t>●</w:t>
      </w:r>
      <w:r w:rsidRPr="00BB65C9">
        <w:rPr>
          <w:b/>
          <w:lang w:val="es-AR"/>
        </w:rPr>
        <w:t xml:space="preserve"> </w:t>
      </w:r>
      <w:r>
        <w:rPr>
          <w:b/>
          <w:lang w:val="es-AR"/>
        </w:rPr>
        <w:t>D</w:t>
      </w:r>
      <w:r w:rsidRPr="00BB65C9">
        <w:rPr>
          <w:rFonts w:ascii="___WRD_EMBED_SUB_594" w:hAnsi="___WRD_EMBED_SUB_594" w:cs="___WRD_EMBED_SUB_594"/>
          <w:b/>
          <w:lang w:val="es-AR"/>
        </w:rPr>
        <w:t>í</w:t>
      </w:r>
      <w:r w:rsidRPr="00BB65C9">
        <w:rPr>
          <w:b/>
          <w:lang w:val="es-AR"/>
        </w:rPr>
        <w:t>a</w:t>
      </w:r>
      <w:r>
        <w:rPr>
          <w:b/>
          <w:lang w:val="es-AR"/>
        </w:rPr>
        <w:t xml:space="preserve"> A</w:t>
      </w:r>
      <w:r w:rsidRPr="00BB65C9">
        <w:rPr>
          <w:b/>
          <w:lang w:val="es-AR"/>
        </w:rPr>
        <w:t>: lunes / jueves (per</w:t>
      </w:r>
      <w:r w:rsidRPr="00BB65C9">
        <w:rPr>
          <w:rFonts w:ascii="___WRD_EMBED_SUB_594" w:hAnsi="___WRD_EMBED_SUB_594" w:cs="___WRD_EMBED_SUB_594"/>
          <w:b/>
          <w:lang w:val="es-AR"/>
        </w:rPr>
        <w:t>í</w:t>
      </w:r>
      <w:r w:rsidRPr="00BB65C9">
        <w:rPr>
          <w:b/>
          <w:lang w:val="es-AR"/>
        </w:rPr>
        <w:t>odos impares) 1</w:t>
      </w:r>
      <w:r w:rsidRPr="00BB65C9">
        <w:rPr>
          <w:rFonts w:ascii="___WRD_EMBED_SUB_594" w:hAnsi="___WRD_EMBED_SUB_594" w:cs="___WRD_EMBED_SUB_594"/>
          <w:b/>
          <w:lang w:val="es-AR"/>
        </w:rPr>
        <w:t>º</w:t>
      </w:r>
      <w:r w:rsidRPr="00BB65C9">
        <w:rPr>
          <w:b/>
          <w:lang w:val="es-AR"/>
        </w:rPr>
        <w:t>, 3</w:t>
      </w:r>
      <w:r w:rsidRPr="00BB65C9">
        <w:rPr>
          <w:rFonts w:ascii="___WRD_EMBED_SUB_594" w:hAnsi="___WRD_EMBED_SUB_594" w:cs="___WRD_EMBED_SUB_594"/>
          <w:b/>
          <w:lang w:val="es-AR"/>
        </w:rPr>
        <w:t>º</w:t>
      </w:r>
      <w:r w:rsidRPr="00BB65C9">
        <w:rPr>
          <w:b/>
          <w:lang w:val="es-AR"/>
        </w:rPr>
        <w:t>, 5</w:t>
      </w:r>
      <w:r w:rsidRPr="00BB65C9">
        <w:rPr>
          <w:rFonts w:ascii="___WRD_EMBED_SUB_594" w:hAnsi="___WRD_EMBED_SUB_594" w:cs="___WRD_EMBED_SUB_594"/>
          <w:b/>
          <w:lang w:val="es-AR"/>
        </w:rPr>
        <w:t>º</w:t>
      </w:r>
      <w:r w:rsidRPr="00BB65C9">
        <w:rPr>
          <w:b/>
          <w:lang w:val="es-AR"/>
        </w:rPr>
        <w:t>, STAR, almuerzo, 7</w:t>
      </w:r>
      <w:r w:rsidRPr="00BB65C9">
        <w:rPr>
          <w:rFonts w:ascii="___WRD_EMBED_SUB_594" w:hAnsi="___WRD_EMBED_SUB_594" w:cs="___WRD_EMBED_SUB_594"/>
          <w:b/>
          <w:lang w:val="es-AR"/>
        </w:rPr>
        <w:t>º</w:t>
      </w:r>
    </w:p>
    <w:p w14:paraId="29D8DBD7" w14:textId="77777777" w:rsidR="00BB65C9" w:rsidRPr="00BB65C9" w:rsidRDefault="00BB65C9" w:rsidP="00BB65C9">
      <w:pPr>
        <w:rPr>
          <w:b/>
          <w:lang w:val="es-AR"/>
        </w:rPr>
      </w:pPr>
      <w:r w:rsidRPr="00BB65C9">
        <w:rPr>
          <w:rFonts w:ascii="Arial" w:hAnsi="Arial" w:cs="Arial"/>
          <w:b/>
          <w:lang w:val="es-AR"/>
        </w:rPr>
        <w:t>●</w:t>
      </w:r>
      <w:r w:rsidRPr="00BB65C9">
        <w:rPr>
          <w:b/>
          <w:lang w:val="es-AR"/>
        </w:rPr>
        <w:t xml:space="preserve"> D</w:t>
      </w:r>
      <w:r w:rsidRPr="00BB65C9">
        <w:rPr>
          <w:rFonts w:ascii="___WRD_EMBED_SUB_594" w:hAnsi="___WRD_EMBED_SUB_594" w:cs="___WRD_EMBED_SUB_594"/>
          <w:b/>
          <w:lang w:val="es-AR"/>
        </w:rPr>
        <w:t>í</w:t>
      </w:r>
      <w:r w:rsidRPr="00BB65C9">
        <w:rPr>
          <w:b/>
          <w:lang w:val="es-AR"/>
        </w:rPr>
        <w:t>a B: martes / viernes (per</w:t>
      </w:r>
      <w:r w:rsidRPr="00BB65C9">
        <w:rPr>
          <w:rFonts w:ascii="___WRD_EMBED_SUB_594" w:hAnsi="___WRD_EMBED_SUB_594" w:cs="___WRD_EMBED_SUB_594"/>
          <w:b/>
          <w:lang w:val="es-AR"/>
        </w:rPr>
        <w:t>í</w:t>
      </w:r>
      <w:r w:rsidRPr="00BB65C9">
        <w:rPr>
          <w:b/>
          <w:lang w:val="es-AR"/>
        </w:rPr>
        <w:t>odos pares m</w:t>
      </w:r>
      <w:r w:rsidRPr="00BB65C9">
        <w:rPr>
          <w:rFonts w:ascii="___WRD_EMBED_SUB_594" w:hAnsi="___WRD_EMBED_SUB_594" w:cs="___WRD_EMBED_SUB_594"/>
          <w:b/>
          <w:lang w:val="es-AR"/>
        </w:rPr>
        <w:t>á</w:t>
      </w:r>
      <w:r w:rsidRPr="00BB65C9">
        <w:rPr>
          <w:b/>
          <w:lang w:val="es-AR"/>
        </w:rPr>
        <w:t>s 5</w:t>
      </w:r>
      <w:r w:rsidRPr="00BB65C9">
        <w:rPr>
          <w:rFonts w:ascii="___WRD_EMBED_SUB_594" w:hAnsi="___WRD_EMBED_SUB_594" w:cs="___WRD_EMBED_SUB_594"/>
          <w:b/>
          <w:lang w:val="es-AR"/>
        </w:rPr>
        <w:t>º</w:t>
      </w:r>
      <w:r w:rsidRPr="00BB65C9">
        <w:rPr>
          <w:b/>
          <w:lang w:val="es-AR"/>
        </w:rPr>
        <w:t>) 2</w:t>
      </w:r>
      <w:r w:rsidRPr="00BB65C9">
        <w:rPr>
          <w:rFonts w:ascii="___WRD_EMBED_SUB_594" w:hAnsi="___WRD_EMBED_SUB_594" w:cs="___WRD_EMBED_SUB_594"/>
          <w:b/>
          <w:lang w:val="es-AR"/>
        </w:rPr>
        <w:t>º</w:t>
      </w:r>
      <w:r w:rsidRPr="00BB65C9">
        <w:rPr>
          <w:b/>
          <w:lang w:val="es-AR"/>
        </w:rPr>
        <w:t>, 4</w:t>
      </w:r>
      <w:r w:rsidRPr="00BB65C9">
        <w:rPr>
          <w:rFonts w:ascii="___WRD_EMBED_SUB_594" w:hAnsi="___WRD_EMBED_SUB_594" w:cs="___WRD_EMBED_SUB_594"/>
          <w:b/>
          <w:lang w:val="es-AR"/>
        </w:rPr>
        <w:t>º</w:t>
      </w:r>
      <w:r w:rsidRPr="00BB65C9">
        <w:rPr>
          <w:b/>
          <w:lang w:val="es-AR"/>
        </w:rPr>
        <w:t>, 5</w:t>
      </w:r>
      <w:r w:rsidRPr="00BB65C9">
        <w:rPr>
          <w:rFonts w:ascii="___WRD_EMBED_SUB_594" w:hAnsi="___WRD_EMBED_SUB_594" w:cs="___WRD_EMBED_SUB_594"/>
          <w:b/>
          <w:lang w:val="es-AR"/>
        </w:rPr>
        <w:t>º</w:t>
      </w:r>
      <w:r w:rsidRPr="00BB65C9">
        <w:rPr>
          <w:b/>
          <w:lang w:val="es-AR"/>
        </w:rPr>
        <w:t>, STAR, almuerzo, 6</w:t>
      </w:r>
      <w:r w:rsidRPr="00BB65C9">
        <w:rPr>
          <w:rFonts w:ascii="___WRD_EMBED_SUB_594" w:hAnsi="___WRD_EMBED_SUB_594" w:cs="___WRD_EMBED_SUB_594"/>
          <w:b/>
          <w:lang w:val="es-AR"/>
        </w:rPr>
        <w:t>º</w:t>
      </w:r>
      <w:r w:rsidRPr="00BB65C9">
        <w:rPr>
          <w:b/>
          <w:lang w:val="es-AR"/>
        </w:rPr>
        <w:t>.</w:t>
      </w:r>
    </w:p>
    <w:p w14:paraId="6D9FCE67" w14:textId="7F7688AA" w:rsidR="00BB65C9" w:rsidRPr="00BB65C9" w:rsidRDefault="00BB65C9" w:rsidP="00BB65C9">
      <w:pPr>
        <w:rPr>
          <w:b/>
          <w:lang w:val="es-AR"/>
        </w:rPr>
      </w:pPr>
      <w:r w:rsidRPr="00BB65C9">
        <w:rPr>
          <w:rFonts w:ascii="Arial" w:hAnsi="Arial" w:cs="Arial"/>
          <w:b/>
          <w:lang w:val="es-AR"/>
        </w:rPr>
        <w:t>●</w:t>
      </w:r>
      <w:r w:rsidRPr="00BB65C9">
        <w:rPr>
          <w:b/>
          <w:lang w:val="es-AR"/>
        </w:rPr>
        <w:t xml:space="preserve"> D</w:t>
      </w:r>
      <w:r w:rsidRPr="00BB65C9">
        <w:rPr>
          <w:rFonts w:ascii="___WRD_EMBED_SUB_594" w:hAnsi="___WRD_EMBED_SUB_594" w:cs="___WRD_EMBED_SUB_594"/>
          <w:b/>
          <w:lang w:val="es-AR"/>
        </w:rPr>
        <w:t>í</w:t>
      </w:r>
      <w:r w:rsidRPr="00BB65C9">
        <w:rPr>
          <w:b/>
          <w:lang w:val="es-AR"/>
        </w:rPr>
        <w:t>a del ancla (d</w:t>
      </w:r>
      <w:r w:rsidRPr="00BB65C9">
        <w:rPr>
          <w:rFonts w:ascii="___WRD_EMBED_SUB_594" w:hAnsi="___WRD_EMBED_SUB_594" w:cs="___WRD_EMBED_SUB_594"/>
          <w:b/>
          <w:lang w:val="es-AR"/>
        </w:rPr>
        <w:t>í</w:t>
      </w:r>
      <w:r w:rsidRPr="00BB65C9">
        <w:rPr>
          <w:b/>
          <w:lang w:val="es-AR"/>
        </w:rPr>
        <w:t>as C): miércoles (reunirse con todos los períodos)</w:t>
      </w:r>
    </w:p>
    <w:p w14:paraId="39CCBB66" w14:textId="77777777" w:rsidR="00161005" w:rsidRDefault="005216E8">
      <w:pPr>
        <w:shd w:val="clear" w:color="auto" w:fill="FFFFFF"/>
        <w:spacing w:before="0"/>
        <w:jc w:val="center"/>
        <w:rPr>
          <w:color w:val="434343"/>
        </w:rPr>
      </w:pPr>
      <w:r>
        <w:rPr>
          <w:noProof/>
          <w:color w:val="434343"/>
        </w:rPr>
        <w:drawing>
          <wp:inline distT="114300" distB="114300" distL="114300" distR="114300" wp14:anchorId="7E7E09C1" wp14:editId="444937FC">
            <wp:extent cx="2290763" cy="284975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90763" cy="2849752"/>
                    </a:xfrm>
                    <a:prstGeom prst="rect">
                      <a:avLst/>
                    </a:prstGeom>
                    <a:ln/>
                  </pic:spPr>
                </pic:pic>
              </a:graphicData>
            </a:graphic>
          </wp:inline>
        </w:drawing>
      </w:r>
    </w:p>
    <w:p w14:paraId="7E3E08C0" w14:textId="77777777" w:rsidR="00161005" w:rsidRDefault="005216E8">
      <w:pPr>
        <w:shd w:val="clear" w:color="auto" w:fill="FFFFFF"/>
        <w:spacing w:before="0"/>
        <w:jc w:val="center"/>
        <w:rPr>
          <w:color w:val="434343"/>
        </w:rPr>
      </w:pPr>
      <w:r>
        <w:rPr>
          <w:noProof/>
          <w:color w:val="434343"/>
        </w:rPr>
        <w:drawing>
          <wp:inline distT="114300" distB="114300" distL="114300" distR="114300" wp14:anchorId="47F59696" wp14:editId="339EE2BE">
            <wp:extent cx="2309813" cy="295944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09813" cy="2959447"/>
                    </a:xfrm>
                    <a:prstGeom prst="rect">
                      <a:avLst/>
                    </a:prstGeom>
                    <a:ln/>
                  </pic:spPr>
                </pic:pic>
              </a:graphicData>
            </a:graphic>
          </wp:inline>
        </w:drawing>
      </w:r>
    </w:p>
    <w:p w14:paraId="664BD7BD" w14:textId="3D7575C8" w:rsidR="00161005" w:rsidRPr="00BB65C9" w:rsidRDefault="00161005">
      <w:pPr>
        <w:shd w:val="clear" w:color="auto" w:fill="FFFFFF"/>
        <w:spacing w:before="0"/>
        <w:rPr>
          <w:lang w:val="es-AR"/>
        </w:rPr>
      </w:pPr>
    </w:p>
    <w:p w14:paraId="31BE97D7" w14:textId="6053A755" w:rsidR="00BB65C9" w:rsidRPr="00BB65C9" w:rsidRDefault="00BB65C9" w:rsidP="00BB65C9">
      <w:pPr>
        <w:shd w:val="clear" w:color="auto" w:fill="FFFFFF"/>
        <w:spacing w:before="0"/>
        <w:rPr>
          <w:lang w:val="es-AR"/>
        </w:rPr>
      </w:pPr>
      <w:r w:rsidRPr="00BB65C9">
        <w:rPr>
          <w:lang w:val="es-AR"/>
        </w:rPr>
        <w:t xml:space="preserve">Listas de </w:t>
      </w:r>
      <w:r>
        <w:rPr>
          <w:lang w:val="es-AR"/>
        </w:rPr>
        <w:t>útiles escolares</w:t>
      </w:r>
      <w:r w:rsidRPr="00BB65C9">
        <w:rPr>
          <w:lang w:val="es-AR"/>
        </w:rPr>
        <w:t>:</w:t>
      </w:r>
    </w:p>
    <w:p w14:paraId="77D3D663" w14:textId="77777777" w:rsidR="00BB65C9" w:rsidRPr="00BB65C9" w:rsidRDefault="00BB65C9" w:rsidP="00BB65C9">
      <w:pPr>
        <w:shd w:val="clear" w:color="auto" w:fill="FFFFFF"/>
        <w:spacing w:before="0"/>
        <w:rPr>
          <w:lang w:val="es-AR"/>
        </w:rPr>
      </w:pPr>
      <w:r w:rsidRPr="00BB65C9">
        <w:rPr>
          <w:lang w:val="es-AR"/>
        </w:rPr>
        <w:t>¡Es hora de encontrar ese iPad que quizás hayas dejado a un lado el año pasado y asegurarte de que funciona y está completamente cargado!</w:t>
      </w:r>
    </w:p>
    <w:p w14:paraId="14D49884" w14:textId="77777777" w:rsidR="00BB65C9" w:rsidRPr="00BB65C9" w:rsidRDefault="00BB65C9" w:rsidP="00BB65C9">
      <w:pPr>
        <w:shd w:val="clear" w:color="auto" w:fill="FFFFFF"/>
        <w:spacing w:before="0"/>
        <w:rPr>
          <w:lang w:val="es-AR"/>
        </w:rPr>
      </w:pPr>
      <w:r w:rsidRPr="00BB65C9">
        <w:rPr>
          <w:lang w:val="es-AR"/>
        </w:rPr>
        <w:t>Si un estudiante quisiera traer su propia computadora portátil que está permitida, simplemente no podemos ayudar con ningún problema técnico, y será necesario un iPad para la mayoría de las pruebas.</w:t>
      </w:r>
    </w:p>
    <w:p w14:paraId="3AEBBFDE" w14:textId="77777777" w:rsidR="00BB65C9" w:rsidRPr="00BB65C9" w:rsidRDefault="00BB65C9" w:rsidP="00BB65C9">
      <w:pPr>
        <w:shd w:val="clear" w:color="auto" w:fill="FFFFFF"/>
        <w:spacing w:before="0"/>
        <w:rPr>
          <w:lang w:val="es-AR"/>
        </w:rPr>
      </w:pPr>
      <w:r w:rsidRPr="00BB65C9">
        <w:rPr>
          <w:lang w:val="es-AR"/>
        </w:rPr>
        <w:t>Durante la primera semana de clases, el maestro del salón principal de su hijo (STAR) realmente apreciaría: toallitas, desinfectante para manos y pañuelos desechables. Considere hacer una donación si puede.</w:t>
      </w:r>
    </w:p>
    <w:p w14:paraId="012C7F2B" w14:textId="77777777" w:rsidR="00BB65C9" w:rsidRPr="00BB65C9" w:rsidRDefault="00BB65C9" w:rsidP="00BB65C9">
      <w:pPr>
        <w:shd w:val="clear" w:color="auto" w:fill="FFFFFF"/>
        <w:spacing w:before="0"/>
        <w:rPr>
          <w:lang w:val="es-AR"/>
        </w:rPr>
      </w:pPr>
    </w:p>
    <w:p w14:paraId="23174E18" w14:textId="7C8D746A" w:rsidR="00BB65C9" w:rsidRPr="00BB65C9" w:rsidRDefault="00BB65C9" w:rsidP="00BB65C9">
      <w:pPr>
        <w:shd w:val="clear" w:color="auto" w:fill="FFFFFF"/>
        <w:spacing w:before="0"/>
        <w:rPr>
          <w:lang w:val="es-AR"/>
        </w:rPr>
      </w:pPr>
      <w:r>
        <w:rPr>
          <w:lang w:val="es-AR"/>
        </w:rPr>
        <w:t>Los útiles</w:t>
      </w:r>
      <w:r w:rsidRPr="00BB65C9">
        <w:rPr>
          <w:lang w:val="es-AR"/>
        </w:rPr>
        <w:t xml:space="preserve"> son los siguientes:</w:t>
      </w:r>
    </w:p>
    <w:p w14:paraId="501BAE69" w14:textId="77777777" w:rsidR="00BB65C9" w:rsidRPr="00BB65C9" w:rsidRDefault="00BB65C9" w:rsidP="00BB65C9">
      <w:pPr>
        <w:shd w:val="clear" w:color="auto" w:fill="FFFFFF"/>
        <w:spacing w:before="0"/>
        <w:rPr>
          <w:lang w:val="es-AR"/>
        </w:rPr>
      </w:pPr>
      <w:r w:rsidRPr="00BB65C9">
        <w:rPr>
          <w:lang w:val="es-AR"/>
        </w:rPr>
        <w:t>General: lápices, bolígrafos, sacapuntas pequeño con funda, resaltadores, lápices de colores, gomas de borrar, iPad, cargador de iPad y auriculares.</w:t>
      </w:r>
    </w:p>
    <w:p w14:paraId="50FEC042" w14:textId="77777777" w:rsidR="00BB65C9" w:rsidRPr="00BB65C9" w:rsidRDefault="00BB65C9" w:rsidP="00BB65C9">
      <w:pPr>
        <w:shd w:val="clear" w:color="auto" w:fill="FFFFFF"/>
        <w:spacing w:before="0"/>
        <w:rPr>
          <w:lang w:val="es-AR"/>
        </w:rPr>
      </w:pPr>
    </w:p>
    <w:p w14:paraId="06A06806" w14:textId="66DE3C09" w:rsidR="00161005" w:rsidRDefault="00BB65C9" w:rsidP="00BB65C9">
      <w:pPr>
        <w:shd w:val="clear" w:color="auto" w:fill="FFFFFF"/>
        <w:spacing w:before="0"/>
        <w:rPr>
          <w:lang w:val="es-AR"/>
        </w:rPr>
      </w:pPr>
      <w:r w:rsidRPr="00BB65C9">
        <w:rPr>
          <w:lang w:val="es-AR"/>
        </w:rPr>
        <w:t>¡Gran cambio! A su hijo se le permitirá llevar una mochila con ellos durante todo el día. Por lo tanto, no se necesitan más carpetas grandes (a menos que, por supuesto, su hijo los quiera :)</w:t>
      </w:r>
    </w:p>
    <w:p w14:paraId="76B20DB7" w14:textId="27C52DA1" w:rsidR="005216E8" w:rsidRDefault="005216E8" w:rsidP="00BB65C9">
      <w:pPr>
        <w:shd w:val="clear" w:color="auto" w:fill="FFFFFF"/>
        <w:spacing w:before="0"/>
        <w:rPr>
          <w:lang w:val="es-AR"/>
        </w:rPr>
      </w:pPr>
    </w:p>
    <w:p w14:paraId="11DE4CA3" w14:textId="77777777" w:rsidR="005216E8" w:rsidRPr="005216E8" w:rsidRDefault="005216E8" w:rsidP="005216E8">
      <w:pPr>
        <w:pStyle w:val="Heading1"/>
        <w:pBdr>
          <w:top w:val="nil"/>
          <w:left w:val="nil"/>
          <w:bottom w:val="nil"/>
          <w:right w:val="nil"/>
          <w:between w:val="nil"/>
        </w:pBdr>
        <w:ind w:right="0"/>
        <w:rPr>
          <w:color w:val="990000"/>
        </w:rPr>
      </w:pPr>
      <w:r w:rsidRPr="005216E8">
        <w:rPr>
          <w:color w:val="990000"/>
        </w:rPr>
        <w:lastRenderedPageBreak/>
        <w:t>Consejos tecnológicos</w:t>
      </w:r>
    </w:p>
    <w:p w14:paraId="182EC2C3" w14:textId="77777777" w:rsidR="005216E8" w:rsidRPr="005216E8" w:rsidRDefault="005216E8" w:rsidP="005216E8">
      <w:pPr>
        <w:shd w:val="clear" w:color="auto" w:fill="FFFFFF"/>
        <w:spacing w:before="0"/>
        <w:rPr>
          <w:lang w:val="es-AR"/>
        </w:rPr>
      </w:pPr>
      <w:proofErr w:type="spellStart"/>
      <w:r w:rsidRPr="005216E8">
        <w:rPr>
          <w:lang w:val="es-AR"/>
        </w:rPr>
        <w:t>MyAccess</w:t>
      </w:r>
      <w:proofErr w:type="spellEnd"/>
      <w:r w:rsidRPr="005216E8">
        <w:rPr>
          <w:lang w:val="es-AR"/>
        </w:rPr>
        <w:t>:</w:t>
      </w:r>
    </w:p>
    <w:p w14:paraId="54F2797F"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APS usa un sistema de inicio de sesión único en myaccess.apsva.us para acceder a Canvas, </w:t>
      </w:r>
      <w:proofErr w:type="spellStart"/>
      <w:r w:rsidRPr="005216E8">
        <w:rPr>
          <w:lang w:val="es-AR"/>
        </w:rPr>
        <w:t>Synergy</w:t>
      </w:r>
      <w:proofErr w:type="spellEnd"/>
      <w:r w:rsidRPr="005216E8">
        <w:rPr>
          <w:lang w:val="es-AR"/>
        </w:rPr>
        <w:t xml:space="preserve"> </w:t>
      </w:r>
      <w:proofErr w:type="spellStart"/>
      <w:r w:rsidRPr="005216E8">
        <w:rPr>
          <w:lang w:val="es-AR"/>
        </w:rPr>
        <w:t>StudentVue</w:t>
      </w:r>
      <w:proofErr w:type="spellEnd"/>
      <w:r w:rsidRPr="005216E8">
        <w:rPr>
          <w:lang w:val="es-AR"/>
        </w:rPr>
        <w:t xml:space="preserve">, aplicaciones de Google, recursos de la biblioteca </w:t>
      </w:r>
      <w:proofErr w:type="spellStart"/>
      <w:r w:rsidRPr="005216E8">
        <w:rPr>
          <w:lang w:val="es-AR"/>
        </w:rPr>
        <w:t>MackinVia</w:t>
      </w:r>
      <w:proofErr w:type="spellEnd"/>
      <w:r w:rsidRPr="005216E8">
        <w:rPr>
          <w:lang w:val="es-AR"/>
        </w:rPr>
        <w:t xml:space="preserve">, etc. MS </w:t>
      </w:r>
      <w:proofErr w:type="spellStart"/>
      <w:r w:rsidRPr="005216E8">
        <w:rPr>
          <w:lang w:val="es-AR"/>
        </w:rPr>
        <w:t>Teams</w:t>
      </w:r>
      <w:proofErr w:type="spellEnd"/>
      <w:r w:rsidRPr="005216E8">
        <w:rPr>
          <w:lang w:val="es-AR"/>
        </w:rPr>
        <w:t xml:space="preserve"> y </w:t>
      </w:r>
      <w:proofErr w:type="spellStart"/>
      <w:r w:rsidRPr="005216E8">
        <w:rPr>
          <w:lang w:val="es-AR"/>
        </w:rPr>
        <w:t>Newsela</w:t>
      </w:r>
      <w:proofErr w:type="spellEnd"/>
      <w:r w:rsidRPr="005216E8">
        <w:rPr>
          <w:lang w:val="es-AR"/>
        </w:rPr>
        <w:t>, entre muchos otros sitios y aplicaciones externos, también usan el inicio de sesión de APS.</w:t>
      </w:r>
    </w:p>
    <w:p w14:paraId="752BE1FD"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En caso de duda sobre un inicio de sesi</w:t>
      </w:r>
      <w:r w:rsidRPr="005216E8">
        <w:rPr>
          <w:rFonts w:ascii="___WRD_EMBED_SUB_594" w:hAnsi="___WRD_EMBED_SUB_594" w:cs="___WRD_EMBED_SUB_594"/>
          <w:lang w:val="es-AR"/>
        </w:rPr>
        <w:t>ó</w:t>
      </w:r>
      <w:r w:rsidRPr="005216E8">
        <w:rPr>
          <w:lang w:val="es-AR"/>
        </w:rPr>
        <w:t>n, haga clic en "Iniciar sesi</w:t>
      </w:r>
      <w:r w:rsidRPr="005216E8">
        <w:rPr>
          <w:rFonts w:ascii="___WRD_EMBED_SUB_594" w:hAnsi="___WRD_EMBED_SUB_594" w:cs="___WRD_EMBED_SUB_594"/>
          <w:lang w:val="es-AR"/>
        </w:rPr>
        <w:t>ó</w:t>
      </w:r>
      <w:r w:rsidRPr="005216E8">
        <w:rPr>
          <w:lang w:val="es-AR"/>
        </w:rPr>
        <w:t>n con Google" y utilice el nombre de usuario y la contrase</w:t>
      </w:r>
      <w:r w:rsidRPr="005216E8">
        <w:rPr>
          <w:rFonts w:ascii="___WRD_EMBED_SUB_594" w:hAnsi="___WRD_EMBED_SUB_594" w:cs="___WRD_EMBED_SUB_594"/>
          <w:lang w:val="es-AR"/>
        </w:rPr>
        <w:t>ñ</w:t>
      </w:r>
      <w:r w:rsidRPr="005216E8">
        <w:rPr>
          <w:lang w:val="es-AR"/>
        </w:rPr>
        <w:t>a de APS. NUNCA cree una cuenta privada a menos que se le indique espec</w:t>
      </w:r>
      <w:r w:rsidRPr="005216E8">
        <w:rPr>
          <w:rFonts w:ascii="___WRD_EMBED_SUB_594" w:hAnsi="___WRD_EMBED_SUB_594" w:cs="___WRD_EMBED_SUB_594"/>
          <w:lang w:val="es-AR"/>
        </w:rPr>
        <w:t>í</w:t>
      </w:r>
      <w:r w:rsidRPr="005216E8">
        <w:rPr>
          <w:lang w:val="es-AR"/>
        </w:rPr>
        <w:t>ficamente que lo haga.</w:t>
      </w:r>
    </w:p>
    <w:p w14:paraId="2F89937C" w14:textId="77777777" w:rsidR="005216E8" w:rsidRPr="005216E8" w:rsidRDefault="005216E8" w:rsidP="005216E8">
      <w:pPr>
        <w:pStyle w:val="Heading1"/>
        <w:pBdr>
          <w:top w:val="nil"/>
          <w:left w:val="nil"/>
          <w:bottom w:val="nil"/>
          <w:right w:val="nil"/>
          <w:between w:val="nil"/>
        </w:pBdr>
        <w:ind w:right="0"/>
        <w:rPr>
          <w:color w:val="990000"/>
        </w:rPr>
      </w:pPr>
      <w:r w:rsidRPr="005216E8">
        <w:rPr>
          <w:color w:val="990000"/>
        </w:rPr>
        <w:t>Apoyo técnico:</w:t>
      </w:r>
    </w:p>
    <w:p w14:paraId="4BEBB72A"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Los estudiantes deben enviar una solicitud de ayuda técnica con su maestro de STAR.</w:t>
      </w:r>
    </w:p>
    <w:p w14:paraId="2CDEAC29"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Si su hijo no tiene un teclado y le gustar</w:t>
      </w:r>
      <w:r w:rsidRPr="005216E8">
        <w:rPr>
          <w:rFonts w:ascii="___WRD_EMBED_SUB_594" w:hAnsi="___WRD_EMBED_SUB_594" w:cs="___WRD_EMBED_SUB_594"/>
          <w:lang w:val="es-AR"/>
        </w:rPr>
        <w:t>í</w:t>
      </w:r>
      <w:r w:rsidRPr="005216E8">
        <w:rPr>
          <w:lang w:val="es-AR"/>
        </w:rPr>
        <w:t>a tener uno, por favor d</w:t>
      </w:r>
      <w:r w:rsidRPr="005216E8">
        <w:rPr>
          <w:rFonts w:ascii="___WRD_EMBED_SUB_594" w:hAnsi="___WRD_EMBED_SUB_594" w:cs="___WRD_EMBED_SUB_594"/>
          <w:lang w:val="es-AR"/>
        </w:rPr>
        <w:t>í</w:t>
      </w:r>
      <w:r w:rsidRPr="005216E8">
        <w:rPr>
          <w:lang w:val="es-AR"/>
        </w:rPr>
        <w:t>gale a su maestro de STAR.</w:t>
      </w:r>
    </w:p>
    <w:p w14:paraId="757F7BEE"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Tutoriales de tecnolog</w:t>
      </w:r>
      <w:r w:rsidRPr="005216E8">
        <w:rPr>
          <w:rFonts w:ascii="___WRD_EMBED_SUB_594" w:hAnsi="___WRD_EMBED_SUB_594" w:cs="___WRD_EMBED_SUB_594"/>
          <w:lang w:val="es-AR"/>
        </w:rPr>
        <w:t>í</w:t>
      </w:r>
      <w:r w:rsidRPr="005216E8">
        <w:rPr>
          <w:lang w:val="es-AR"/>
        </w:rPr>
        <w:t>a de la escuela secundaria</w:t>
      </w:r>
    </w:p>
    <w:p w14:paraId="36C24DE7" w14:textId="77777777" w:rsidR="005216E8" w:rsidRPr="005216E8" w:rsidRDefault="005216E8" w:rsidP="005216E8">
      <w:pPr>
        <w:shd w:val="clear" w:color="auto" w:fill="FFFFFF"/>
        <w:spacing w:before="0"/>
        <w:rPr>
          <w:lang w:val="es-AR"/>
        </w:rPr>
      </w:pPr>
      <w:proofErr w:type="spellStart"/>
      <w:r w:rsidRPr="005216E8">
        <w:rPr>
          <w:lang w:val="es-AR"/>
        </w:rPr>
        <w:t>ParentVue</w:t>
      </w:r>
      <w:proofErr w:type="spellEnd"/>
      <w:r w:rsidRPr="005216E8">
        <w:rPr>
          <w:lang w:val="es-AR"/>
        </w:rPr>
        <w:t xml:space="preserve"> y </w:t>
      </w:r>
      <w:proofErr w:type="spellStart"/>
      <w:r w:rsidRPr="005216E8">
        <w:rPr>
          <w:lang w:val="es-AR"/>
        </w:rPr>
        <w:t>StudentVue</w:t>
      </w:r>
      <w:proofErr w:type="spellEnd"/>
      <w:r w:rsidRPr="005216E8">
        <w:rPr>
          <w:lang w:val="es-AR"/>
        </w:rPr>
        <w:t>:</w:t>
      </w:r>
    </w:p>
    <w:p w14:paraId="573354E2"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w:t>
      </w:r>
      <w:proofErr w:type="spellStart"/>
      <w:r w:rsidRPr="005216E8">
        <w:rPr>
          <w:lang w:val="es-AR"/>
        </w:rPr>
        <w:t>ParentVue</w:t>
      </w:r>
      <w:proofErr w:type="spellEnd"/>
      <w:r w:rsidRPr="005216E8">
        <w:rPr>
          <w:lang w:val="es-AR"/>
        </w:rPr>
        <w:t xml:space="preserve"> / </w:t>
      </w:r>
      <w:proofErr w:type="spellStart"/>
      <w:r w:rsidRPr="005216E8">
        <w:rPr>
          <w:lang w:val="es-AR"/>
        </w:rPr>
        <w:t>StudentVue</w:t>
      </w:r>
      <w:proofErr w:type="spellEnd"/>
      <w:r w:rsidRPr="005216E8">
        <w:rPr>
          <w:lang w:val="es-AR"/>
        </w:rPr>
        <w:t xml:space="preserve"> es una herramienta de comunicaci</w:t>
      </w:r>
      <w:r w:rsidRPr="005216E8">
        <w:rPr>
          <w:rFonts w:ascii="___WRD_EMBED_SUB_594" w:hAnsi="___WRD_EMBED_SUB_594" w:cs="___WRD_EMBED_SUB_594"/>
          <w:lang w:val="es-AR"/>
        </w:rPr>
        <w:t>ó</w:t>
      </w:r>
      <w:r w:rsidRPr="005216E8">
        <w:rPr>
          <w:lang w:val="es-AR"/>
        </w:rPr>
        <w:t>n en l</w:t>
      </w:r>
      <w:r w:rsidRPr="005216E8">
        <w:rPr>
          <w:rFonts w:ascii="___WRD_EMBED_SUB_594" w:hAnsi="___WRD_EMBED_SUB_594" w:cs="___WRD_EMBED_SUB_594"/>
          <w:lang w:val="es-AR"/>
        </w:rPr>
        <w:t>í</w:t>
      </w:r>
      <w:r w:rsidRPr="005216E8">
        <w:rPr>
          <w:lang w:val="es-AR"/>
        </w:rPr>
        <w:t>nea para ver calificaciones, asistencia, informaci</w:t>
      </w:r>
      <w:r w:rsidRPr="005216E8">
        <w:rPr>
          <w:rFonts w:ascii="___WRD_EMBED_SUB_594" w:hAnsi="___WRD_EMBED_SUB_594" w:cs="___WRD_EMBED_SUB_594"/>
          <w:lang w:val="es-AR"/>
        </w:rPr>
        <w:t>ó</w:t>
      </w:r>
      <w:r w:rsidRPr="005216E8">
        <w:rPr>
          <w:lang w:val="es-AR"/>
        </w:rPr>
        <w:t>n de salud, etc.</w:t>
      </w:r>
    </w:p>
    <w:p w14:paraId="674C4441"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Accesible en myaccess.apsva.us</w:t>
      </w:r>
    </w:p>
    <w:p w14:paraId="73E36FDD"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Verifique las tareas y calificaciones de su hijo con ellos de forma regular.</w:t>
      </w:r>
    </w:p>
    <w:p w14:paraId="774773F5"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Las aplicaciones gratuitas están disponibles para su teléfono y / o el teléfono de su hijo.</w:t>
      </w:r>
    </w:p>
    <w:p w14:paraId="0B3875D1"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Aseg</w:t>
      </w:r>
      <w:r w:rsidRPr="005216E8">
        <w:rPr>
          <w:rFonts w:ascii="___WRD_EMBED_SUB_594" w:hAnsi="___WRD_EMBED_SUB_594" w:cs="___WRD_EMBED_SUB_594"/>
          <w:lang w:val="es-AR"/>
        </w:rPr>
        <w:t>ú</w:t>
      </w:r>
      <w:r w:rsidRPr="005216E8">
        <w:rPr>
          <w:lang w:val="es-AR"/>
        </w:rPr>
        <w:t>rese de que su correo electr</w:t>
      </w:r>
      <w:r w:rsidRPr="005216E8">
        <w:rPr>
          <w:rFonts w:ascii="___WRD_EMBED_SUB_594" w:hAnsi="___WRD_EMBED_SUB_594" w:cs="___WRD_EMBED_SUB_594"/>
          <w:lang w:val="es-AR"/>
        </w:rPr>
        <w:t>ó</w:t>
      </w:r>
      <w:r w:rsidRPr="005216E8">
        <w:rPr>
          <w:lang w:val="es-AR"/>
        </w:rPr>
        <w:t>nico est</w:t>
      </w:r>
      <w:r w:rsidRPr="005216E8">
        <w:rPr>
          <w:rFonts w:ascii="___WRD_EMBED_SUB_594" w:hAnsi="___WRD_EMBED_SUB_594" w:cs="___WRD_EMBED_SUB_594"/>
          <w:lang w:val="es-AR"/>
        </w:rPr>
        <w:t>é</w:t>
      </w:r>
      <w:r w:rsidRPr="005216E8">
        <w:rPr>
          <w:lang w:val="es-AR"/>
        </w:rPr>
        <w:t xml:space="preserve"> en el sistema y sea correcto para recibir mensajes de la escuela sobre temas espec</w:t>
      </w:r>
      <w:r w:rsidRPr="005216E8">
        <w:rPr>
          <w:rFonts w:ascii="___WRD_EMBED_SUB_594" w:hAnsi="___WRD_EMBED_SUB_594" w:cs="___WRD_EMBED_SUB_594"/>
          <w:lang w:val="es-AR"/>
        </w:rPr>
        <w:t>í</w:t>
      </w:r>
      <w:r w:rsidRPr="005216E8">
        <w:rPr>
          <w:lang w:val="es-AR"/>
        </w:rPr>
        <w:t>ficos y para toda la escuela.</w:t>
      </w:r>
    </w:p>
    <w:p w14:paraId="100C977D" w14:textId="64D1E27A" w:rsidR="005216E8" w:rsidRPr="005216E8" w:rsidRDefault="005216E8" w:rsidP="005216E8">
      <w:pPr>
        <w:shd w:val="clear" w:color="auto" w:fill="FFFFFF"/>
        <w:spacing w:before="0"/>
        <w:rPr>
          <w:lang w:val="es-AR"/>
        </w:rPr>
      </w:pPr>
      <w:r>
        <w:rPr>
          <w:lang w:val="es-AR"/>
        </w:rPr>
        <w:t>Canvas</w:t>
      </w:r>
    </w:p>
    <w:p w14:paraId="4E1C519A"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Canvas es el sistema de gestión de aprendizaje (LMS) de APS. Los materiales, lecciones, tareas, debates, pruebas y más se publican aquí. Es crucial que su hijo mire </w:t>
      </w:r>
      <w:r w:rsidRPr="005216E8">
        <w:rPr>
          <w:lang w:val="es-AR"/>
        </w:rPr>
        <w:t>Canvas y revise su calendario, "tareas pendientes", mensajes, asignaciones y comentarios todos los días.</w:t>
      </w:r>
    </w:p>
    <w:p w14:paraId="2F736DD1" w14:textId="538DAEF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Los padres pueden convertirse en "observadores" de los cursos de Canvas de sus hijos al</w:t>
      </w:r>
      <w:r w:rsidRPr="005216E8">
        <w:rPr>
          <w:rFonts w:ascii="___WRD_EMBED_SUB_594" w:hAnsi="___WRD_EMBED_SUB_594" w:cs="___WRD_EMBED_SUB_594"/>
          <w:lang w:val="es-AR"/>
        </w:rPr>
        <w:t>…</w:t>
      </w:r>
      <w:r w:rsidRPr="005216E8">
        <w:rPr>
          <w:lang w:val="es-AR"/>
        </w:rPr>
        <w:t xml:space="preserve"> </w:t>
      </w:r>
    </w:p>
    <w:p w14:paraId="7A48C1D7" w14:textId="0FB3014B"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w:t>
      </w:r>
      <w:r w:rsidRPr="005216E8">
        <w:rPr>
          <w:rFonts w:ascii="___WRD_EMBED_SUB_594" w:hAnsi="___WRD_EMBED_SUB_594" w:cs="___WRD_EMBED_SUB_594"/>
          <w:lang w:val="es-AR"/>
        </w:rPr>
        <w:t>¡</w:t>
      </w:r>
      <w:r w:rsidRPr="005216E8">
        <w:rPr>
          <w:lang w:val="es-AR"/>
        </w:rPr>
        <w:t>Anime a su hijo a usar el sistema de mensajer</w:t>
      </w:r>
      <w:r w:rsidRPr="005216E8">
        <w:rPr>
          <w:rFonts w:ascii="___WRD_EMBED_SUB_594" w:hAnsi="___WRD_EMBED_SUB_594" w:cs="___WRD_EMBED_SUB_594"/>
          <w:lang w:val="es-AR"/>
        </w:rPr>
        <w:t>í</w:t>
      </w:r>
      <w:r w:rsidRPr="005216E8">
        <w:rPr>
          <w:lang w:val="es-AR"/>
        </w:rPr>
        <w:t>a de Canvas para comunicarse con sus maestros! Esta es la mejor manera de obtener ayuda y hacer preguntas fuera del aula.</w:t>
      </w:r>
    </w:p>
    <w:p w14:paraId="544149EB" w14:textId="77777777" w:rsidR="005216E8" w:rsidRPr="005216E8" w:rsidRDefault="005216E8" w:rsidP="005216E8">
      <w:pPr>
        <w:shd w:val="clear" w:color="auto" w:fill="FFFFFF"/>
        <w:spacing w:before="0"/>
        <w:rPr>
          <w:lang w:val="es-AR"/>
        </w:rPr>
      </w:pPr>
      <w:r w:rsidRPr="005216E8">
        <w:rPr>
          <w:lang w:val="es-AR"/>
        </w:rPr>
        <w:t>Equipos de Microsoft:</w:t>
      </w:r>
    </w:p>
    <w:p w14:paraId="67BD9D1A"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Los equipos se seguir</w:t>
      </w:r>
      <w:r w:rsidRPr="005216E8">
        <w:rPr>
          <w:rFonts w:ascii="___WRD_EMBED_SUB_594" w:hAnsi="___WRD_EMBED_SUB_594" w:cs="___WRD_EMBED_SUB_594"/>
          <w:lang w:val="es-AR"/>
        </w:rPr>
        <w:t>á</w:t>
      </w:r>
      <w:r w:rsidRPr="005216E8">
        <w:rPr>
          <w:lang w:val="es-AR"/>
        </w:rPr>
        <w:t>n utilizando en ocasiones para conferencias y reuniones fuera del aula.</w:t>
      </w:r>
    </w:p>
    <w:p w14:paraId="7040DB63" w14:textId="77777777" w:rsidR="005216E8" w:rsidRPr="005216E8" w:rsidRDefault="005216E8" w:rsidP="005216E8">
      <w:pPr>
        <w:shd w:val="clear" w:color="auto" w:fill="FFFFFF"/>
        <w:spacing w:before="0"/>
        <w:rPr>
          <w:lang w:val="es-AR"/>
        </w:rPr>
      </w:pPr>
      <w:r w:rsidRPr="005216E8">
        <w:rPr>
          <w:lang w:val="es-AR"/>
        </w:rPr>
        <w:t>Ausencias:</w:t>
      </w:r>
    </w:p>
    <w:p w14:paraId="032D6938"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Llame al 703-228-5506 o env</w:t>
      </w:r>
      <w:r w:rsidRPr="005216E8">
        <w:rPr>
          <w:rFonts w:ascii="___WRD_EMBED_SUB_594" w:hAnsi="___WRD_EMBED_SUB_594" w:cs="___WRD_EMBED_SUB_594"/>
          <w:lang w:val="es-AR"/>
        </w:rPr>
        <w:t>í</w:t>
      </w:r>
      <w:r w:rsidRPr="005216E8">
        <w:rPr>
          <w:lang w:val="es-AR"/>
        </w:rPr>
        <w:t>e un correo electr</w:t>
      </w:r>
      <w:r w:rsidRPr="005216E8">
        <w:rPr>
          <w:rFonts w:ascii="___WRD_EMBED_SUB_594" w:hAnsi="___WRD_EMBED_SUB_594" w:cs="___WRD_EMBED_SUB_594"/>
          <w:lang w:val="es-AR"/>
        </w:rPr>
        <w:t>ó</w:t>
      </w:r>
      <w:r w:rsidRPr="005216E8">
        <w:rPr>
          <w:lang w:val="es-AR"/>
        </w:rPr>
        <w:t>nico a octavia.harris@apsva.us para informar problemas de asistencia antes de las 11 a. M.</w:t>
      </w:r>
    </w:p>
    <w:p w14:paraId="002A2D63" w14:textId="00E5C010"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Es bueno si les informa a los maestros, pero deber</w:t>
      </w:r>
      <w:r w:rsidRPr="005216E8">
        <w:rPr>
          <w:rFonts w:ascii="___WRD_EMBED_SUB_594" w:hAnsi="___WRD_EMBED_SUB_594" w:cs="___WRD_EMBED_SUB_594"/>
          <w:lang w:val="es-AR"/>
        </w:rPr>
        <w:t>á</w:t>
      </w:r>
      <w:r w:rsidRPr="005216E8">
        <w:rPr>
          <w:lang w:val="es-AR"/>
        </w:rPr>
        <w:t xml:space="preserve"> comunicarse directamente con la </w:t>
      </w:r>
      <w:r>
        <w:rPr>
          <w:lang w:val="es-AR"/>
        </w:rPr>
        <w:t xml:space="preserve">secretaria de </w:t>
      </w:r>
      <w:r w:rsidRPr="005216E8">
        <w:rPr>
          <w:lang w:val="es-AR"/>
        </w:rPr>
        <w:t>asistencia para justificar las ausencias.</w:t>
      </w:r>
    </w:p>
    <w:p w14:paraId="6D1BF09A" w14:textId="77777777" w:rsidR="005216E8" w:rsidRPr="005216E8" w:rsidRDefault="005216E8" w:rsidP="005216E8">
      <w:pPr>
        <w:shd w:val="clear" w:color="auto" w:fill="FFFFFF"/>
        <w:spacing w:before="0"/>
        <w:rPr>
          <w:lang w:val="es-AR"/>
        </w:rPr>
      </w:pPr>
      <w:r w:rsidRPr="005216E8">
        <w:rPr>
          <w:rFonts w:ascii="Arial" w:hAnsi="Arial" w:cs="Arial"/>
          <w:lang w:val="es-AR"/>
        </w:rPr>
        <w:t>●</w:t>
      </w:r>
      <w:r w:rsidRPr="005216E8">
        <w:rPr>
          <w:lang w:val="es-AR"/>
        </w:rPr>
        <w:t xml:space="preserve"> Cuando un estudiante est</w:t>
      </w:r>
      <w:r w:rsidRPr="005216E8">
        <w:rPr>
          <w:rFonts w:ascii="___WRD_EMBED_SUB_594" w:hAnsi="___WRD_EMBED_SUB_594" w:cs="___WRD_EMBED_SUB_594"/>
          <w:lang w:val="es-AR"/>
        </w:rPr>
        <w:t>á</w:t>
      </w:r>
      <w:r w:rsidRPr="005216E8">
        <w:rPr>
          <w:lang w:val="es-AR"/>
        </w:rPr>
        <w:t xml:space="preserve"> ausente, debe:</w:t>
      </w:r>
    </w:p>
    <w:p w14:paraId="63EA3947" w14:textId="5E42FC82" w:rsidR="005216E8" w:rsidRPr="005216E8" w:rsidRDefault="005216E8" w:rsidP="005216E8">
      <w:pPr>
        <w:shd w:val="clear" w:color="auto" w:fill="FFFFFF"/>
        <w:spacing w:before="0"/>
        <w:rPr>
          <w:lang w:val="es-AR"/>
        </w:rPr>
      </w:pPr>
      <w:r>
        <w:rPr>
          <w:lang w:val="es-AR"/>
        </w:rPr>
        <w:t>A.</w:t>
      </w:r>
      <w:r w:rsidRPr="005216E8">
        <w:rPr>
          <w:lang w:val="es-AR"/>
        </w:rPr>
        <w:t xml:space="preserve"> Ver todas las clases perdidas en Canvas</w:t>
      </w:r>
    </w:p>
    <w:p w14:paraId="2BA433AF" w14:textId="77777777" w:rsidR="005216E8" w:rsidRPr="005216E8" w:rsidRDefault="005216E8" w:rsidP="005216E8">
      <w:pPr>
        <w:shd w:val="clear" w:color="auto" w:fill="FFFFFF"/>
        <w:spacing w:before="0"/>
        <w:rPr>
          <w:lang w:val="es-AR"/>
        </w:rPr>
      </w:pPr>
      <w:r w:rsidRPr="005216E8">
        <w:rPr>
          <w:lang w:val="es-AR"/>
        </w:rPr>
        <w:t>B. Completar y enviar cualquier trabajo asignado durante o durante la ausencia.</w:t>
      </w:r>
    </w:p>
    <w:p w14:paraId="52742E9D" w14:textId="555F80B6" w:rsidR="005216E8" w:rsidRPr="00BB65C9" w:rsidRDefault="005216E8" w:rsidP="005216E8">
      <w:pPr>
        <w:shd w:val="clear" w:color="auto" w:fill="FFFFFF"/>
        <w:spacing w:before="0"/>
        <w:rPr>
          <w:lang w:val="es-AR"/>
        </w:rPr>
      </w:pPr>
      <w:r w:rsidRPr="005216E8">
        <w:rPr>
          <w:lang w:val="es-AR"/>
        </w:rPr>
        <w:t>C. Comuníquese con los maestros para obtener apoyo según sea necesario (correo electrónico, mensajería Canvas)</w:t>
      </w:r>
    </w:p>
    <w:sectPr w:rsidR="005216E8" w:rsidRPr="00BB65C9">
      <w:pgSz w:w="12240" w:h="15840"/>
      <w:pgMar w:top="1440" w:right="1440" w:bottom="720" w:left="1440" w:header="0" w:footer="72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Playfair Display">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___WRD_EMBED_SUB_594">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A8D"/>
    <w:multiLevelType w:val="multilevel"/>
    <w:tmpl w:val="A888007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B1CB5"/>
    <w:multiLevelType w:val="multilevel"/>
    <w:tmpl w:val="18DA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03A01"/>
    <w:multiLevelType w:val="multilevel"/>
    <w:tmpl w:val="FFF6094A"/>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83A6B"/>
    <w:multiLevelType w:val="multilevel"/>
    <w:tmpl w:val="D23C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C74942"/>
    <w:multiLevelType w:val="multilevel"/>
    <w:tmpl w:val="54F248B4"/>
    <w:lvl w:ilvl="0">
      <w:start w:val="1"/>
      <w:numFmt w:val="bullet"/>
      <w:lvlText w:val="❏"/>
      <w:lvlJc w:val="left"/>
      <w:pPr>
        <w:ind w:left="720" w:hanging="360"/>
      </w:pPr>
      <w:rPr>
        <w:rFonts w:ascii="Arial" w:eastAsia="Arial" w:hAnsi="Arial" w:cs="Arial"/>
        <w:b/>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205B16"/>
    <w:multiLevelType w:val="multilevel"/>
    <w:tmpl w:val="6DFE0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46798A"/>
    <w:multiLevelType w:val="multilevel"/>
    <w:tmpl w:val="DF1CD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8C6D94"/>
    <w:multiLevelType w:val="multilevel"/>
    <w:tmpl w:val="1DF48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05"/>
    <w:rsid w:val="00161005"/>
    <w:rsid w:val="005216E8"/>
    <w:rsid w:val="00BB65C9"/>
    <w:rsid w:val="00E25309"/>
    <w:rsid w:val="00F1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08AC"/>
  <w15:docId w15:val="{B1C2D8D9-719D-471B-90A4-4125AC3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keepNext/>
      <w:keepLines/>
      <w:spacing w:before="200"/>
      <w:ind w:right="-30"/>
      <w:outlineLvl w:val="2"/>
    </w:pPr>
    <w:rPr>
      <w:b/>
      <w:color w:val="0000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uiPriority w:val="11"/>
    <w:qFormat/>
    <w:pPr>
      <w:keepNext/>
      <w:keepLines/>
      <w:spacing w:before="200"/>
      <w:ind w:right="-30"/>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long@apsva.us" TargetMode="External"/><Relationship Id="rId3" Type="http://schemas.openxmlformats.org/officeDocument/2006/relationships/settings" Target="settings.xml"/><Relationship Id="rId7" Type="http://schemas.openxmlformats.org/officeDocument/2006/relationships/hyperlink" Target="mailto:malia.rivers@apsv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ryn.merlene@apsv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Nohra</dc:creator>
  <cp:lastModifiedBy>Rodriguez, Nohra</cp:lastModifiedBy>
  <cp:revision>3</cp:revision>
  <dcterms:created xsi:type="dcterms:W3CDTF">2021-09-09T16:24:00Z</dcterms:created>
  <dcterms:modified xsi:type="dcterms:W3CDTF">2021-09-10T15:28:00Z</dcterms:modified>
</cp:coreProperties>
</file>